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3799" w:rsidRDefault="00850CF1" w:rsidP="00850CF1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bookmarkStart w:id="0" w:name="_GoBack"/>
      <w:r w:rsidRPr="00850CF1">
        <w:rPr>
          <w:rFonts w:ascii="Times New Roman" w:hAnsi="Times New Roman" w:cs="Times New Roman"/>
          <w:b/>
          <w:sz w:val="28"/>
          <w:szCs w:val="28"/>
          <w:lang w:val="tt-RU"/>
        </w:rPr>
        <w:t>10 класс – родная (татарская) литература 24.04.2020</w:t>
      </w:r>
      <w:bookmarkEnd w:id="0"/>
    </w:p>
    <w:p w:rsidR="00850CF1" w:rsidRDefault="00850CF1" w:rsidP="00850CF1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Тема </w:t>
      </w:r>
      <w:r w:rsidRPr="00850CF1">
        <w:rPr>
          <w:rFonts w:ascii="Times New Roman" w:hAnsi="Times New Roman" w:cs="Times New Roman"/>
          <w:sz w:val="28"/>
          <w:szCs w:val="28"/>
          <w:lang w:val="tt-RU"/>
        </w:rPr>
        <w:t>Һади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Такташның тормыш юлы</w:t>
      </w:r>
      <w:r w:rsidRPr="00850CF1">
        <w:rPr>
          <w:rFonts w:ascii="Times New Roman" w:hAnsi="Times New Roman" w:cs="Times New Roman"/>
          <w:sz w:val="28"/>
          <w:szCs w:val="28"/>
          <w:lang w:val="tt-RU"/>
        </w:rPr>
        <w:t>, иҗаты. “Мәхәббәт тәүбәсе” поэмасы.</w:t>
      </w:r>
    </w:p>
    <w:p w:rsidR="00850CF1" w:rsidRDefault="00850CF1" w:rsidP="00850CF1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850CF1">
        <w:rPr>
          <w:rFonts w:ascii="Times New Roman" w:hAnsi="Times New Roman" w:cs="Times New Roman"/>
          <w:b/>
          <w:sz w:val="28"/>
          <w:szCs w:val="28"/>
          <w:lang w:val="tt-RU"/>
        </w:rPr>
        <w:t>Дәрес барышы</w:t>
      </w:r>
    </w:p>
    <w:p w:rsidR="00850CF1" w:rsidRDefault="00850CF1" w:rsidP="00850CF1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1. </w:t>
      </w:r>
      <w:r w:rsidRPr="00850CF1">
        <w:rPr>
          <w:rFonts w:ascii="Times New Roman" w:hAnsi="Times New Roman" w:cs="Times New Roman"/>
          <w:sz w:val="28"/>
          <w:szCs w:val="28"/>
          <w:lang w:val="tt-RU"/>
        </w:rPr>
        <w:t>К.Тинчуринның “Американ” комедиясенең IV</w:t>
      </w:r>
      <w:r w:rsidR="001A6820">
        <w:rPr>
          <w:rFonts w:ascii="Times New Roman" w:hAnsi="Times New Roman" w:cs="Times New Roman"/>
          <w:sz w:val="28"/>
          <w:szCs w:val="28"/>
          <w:lang w:val="tt-RU"/>
        </w:rPr>
        <w:t xml:space="preserve"> пәрдә</w:t>
      </w:r>
      <w:r w:rsidRPr="00850CF1">
        <w:rPr>
          <w:rFonts w:ascii="Times New Roman" w:hAnsi="Times New Roman" w:cs="Times New Roman"/>
          <w:sz w:val="28"/>
          <w:szCs w:val="28"/>
          <w:lang w:val="tt-RU"/>
        </w:rPr>
        <w:t>нең</w:t>
      </w:r>
      <w:r w:rsidR="00E144FC">
        <w:rPr>
          <w:rFonts w:ascii="Times New Roman" w:hAnsi="Times New Roman" w:cs="Times New Roman"/>
          <w:sz w:val="28"/>
          <w:szCs w:val="28"/>
          <w:lang w:val="tt-RU"/>
        </w:rPr>
        <w:t xml:space="preserve"> эчтәлеген аудиоязма аша</w:t>
      </w:r>
      <w:r w:rsidRPr="00850CF1">
        <w:rPr>
          <w:rFonts w:ascii="Times New Roman" w:hAnsi="Times New Roman" w:cs="Times New Roman"/>
          <w:sz w:val="28"/>
          <w:szCs w:val="28"/>
          <w:lang w:val="tt-RU"/>
        </w:rPr>
        <w:t xml:space="preserve"> сөйләтү.</w:t>
      </w:r>
    </w:p>
    <w:p w:rsidR="00850CF1" w:rsidRDefault="00850CF1" w:rsidP="00850CF1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850CF1">
        <w:rPr>
          <w:rFonts w:ascii="Times New Roman" w:hAnsi="Times New Roman" w:cs="Times New Roman"/>
          <w:b/>
          <w:sz w:val="28"/>
          <w:szCs w:val="28"/>
          <w:lang w:val="tt-RU"/>
        </w:rPr>
        <w:t>2.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="00E144FC" w:rsidRPr="00E144FC">
        <w:rPr>
          <w:rFonts w:ascii="Times New Roman" w:hAnsi="Times New Roman" w:cs="Times New Roman"/>
          <w:sz w:val="28"/>
          <w:szCs w:val="28"/>
          <w:lang w:val="tt-RU"/>
        </w:rPr>
        <w:t>Өстәмә сорауларга җавап бир</w:t>
      </w:r>
      <w:r w:rsidR="00E144FC">
        <w:rPr>
          <w:rFonts w:ascii="Times New Roman" w:hAnsi="Times New Roman" w:cs="Times New Roman"/>
          <w:sz w:val="28"/>
          <w:szCs w:val="28"/>
          <w:lang w:val="tt-RU"/>
        </w:rPr>
        <w:t>ү.</w:t>
      </w:r>
    </w:p>
    <w:p w:rsidR="00E144FC" w:rsidRPr="001A6820" w:rsidRDefault="00E144FC" w:rsidP="00850CF1">
      <w:pPr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E144FC">
        <w:rPr>
          <w:rFonts w:ascii="Times New Roman" w:hAnsi="Times New Roman" w:cs="Times New Roman"/>
          <w:b/>
          <w:sz w:val="28"/>
          <w:szCs w:val="28"/>
          <w:lang w:val="tt-RU"/>
        </w:rPr>
        <w:t>3.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Һади Такташның тормыш юлын, иҗатын искә төшерү. Иҗаты</w:t>
      </w:r>
      <w:r w:rsidR="00FA1D53">
        <w:rPr>
          <w:rFonts w:ascii="Times New Roman" w:hAnsi="Times New Roman" w:cs="Times New Roman"/>
          <w:sz w:val="28"/>
          <w:szCs w:val="28"/>
          <w:lang w:val="tt-RU"/>
        </w:rPr>
        <w:t xml:space="preserve"> буенча өстәмә мәгълүмат бирү</w:t>
      </w:r>
      <w:r>
        <w:rPr>
          <w:rFonts w:ascii="Times New Roman" w:hAnsi="Times New Roman" w:cs="Times New Roman"/>
          <w:sz w:val="28"/>
          <w:szCs w:val="28"/>
          <w:lang w:val="tt-RU"/>
        </w:rPr>
        <w:t>.</w:t>
      </w:r>
      <w:r w:rsidR="001A6820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1A6820">
        <w:rPr>
          <w:rFonts w:ascii="Times New Roman" w:hAnsi="Times New Roman" w:cs="Times New Roman"/>
          <w:b/>
          <w:sz w:val="28"/>
          <w:szCs w:val="28"/>
          <w:lang w:val="tt-RU"/>
        </w:rPr>
        <w:t>Игъти</w:t>
      </w:r>
      <w:r w:rsidR="00B370A1">
        <w:rPr>
          <w:rFonts w:ascii="Times New Roman" w:hAnsi="Times New Roman" w:cs="Times New Roman"/>
          <w:b/>
          <w:sz w:val="28"/>
          <w:szCs w:val="28"/>
          <w:lang w:val="tt-RU"/>
        </w:rPr>
        <w:t>бар белән укып, танышып чыгарга</w:t>
      </w:r>
      <w:r w:rsidR="001A6820">
        <w:rPr>
          <w:rFonts w:ascii="Times New Roman" w:hAnsi="Times New Roman" w:cs="Times New Roman"/>
          <w:b/>
          <w:sz w:val="28"/>
          <w:szCs w:val="28"/>
          <w:lang w:val="tt-RU"/>
        </w:rPr>
        <w:t>!</w:t>
      </w:r>
    </w:p>
    <w:p w:rsidR="00EF4662" w:rsidRDefault="00E144FC" w:rsidP="00EF4662">
      <w:pPr>
        <w:jc w:val="center"/>
        <w:rPr>
          <w:lang w:val="tt-RU"/>
        </w:rPr>
      </w:pPr>
      <w:r>
        <w:rPr>
          <w:noProof/>
          <w:lang w:eastAsia="ru-RU"/>
        </w:rPr>
        <w:drawing>
          <wp:inline distT="0" distB="0" distL="0" distR="0" wp14:anchorId="6493750F" wp14:editId="07FEAB84">
            <wp:extent cx="1502387" cy="2057400"/>
            <wp:effectExtent l="0" t="0" r="3175" b="0"/>
            <wp:docPr id="41993" name="Picture 9" descr="vs7oqhm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993" name="Picture 9" descr="vs7oqhmt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6564" cy="2063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 w:rsidR="00EF4662" w:rsidRPr="00EF4662">
        <w:rPr>
          <w:lang w:val="tt-RU"/>
        </w:rPr>
        <w:t xml:space="preserve"> </w:t>
      </w:r>
    </w:p>
    <w:p w:rsidR="00E144FC" w:rsidRPr="003976D6" w:rsidRDefault="003976D6" w:rsidP="00EF4662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3976D6">
        <w:rPr>
          <w:rFonts w:ascii="Times New Roman" w:hAnsi="Times New Roman" w:cs="Times New Roman"/>
          <w:b/>
          <w:sz w:val="28"/>
          <w:szCs w:val="28"/>
          <w:lang w:val="tt-RU"/>
        </w:rPr>
        <w:t>Һади Такташ  (1901-1931)</w:t>
      </w:r>
    </w:p>
    <w:p w:rsidR="00C46F65" w:rsidRPr="00C46F65" w:rsidRDefault="00A01EB8" w:rsidP="00C46F6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A01EB8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1901 </w:t>
      </w: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елны  Тамбов  губернасы Спас  ө</w:t>
      </w:r>
      <w:r w:rsidRPr="00A01EB8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язендәге  Сыркыды  авылында</w:t>
      </w: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туа.</w:t>
      </w:r>
      <w:r w:rsidR="00C46F65" w:rsidRPr="00C46F65">
        <w:t xml:space="preserve"> </w:t>
      </w:r>
    </w:p>
    <w:p w:rsidR="00A01EB8" w:rsidRPr="00A01EB8" w:rsidRDefault="00C46F65" w:rsidP="00C46F6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C46F6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Әнисе Шәмсениса укый-яза белгән, оста сүзле, киң табигатьле, мөлаем хатын-кыз булган.</w:t>
      </w:r>
      <w:r>
        <w:rPr>
          <w:lang w:val="tt-RU"/>
        </w:rPr>
        <w:t xml:space="preserve">  </w:t>
      </w:r>
      <w:r w:rsidRPr="00C46F6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Әтисе Хәйрулла урта хәлле крестьян булган, гарәп-фарсы телләрен яхшы белгән, халык арасында туры сүзле  булуы белән танылган.</w:t>
      </w:r>
    </w:p>
    <w:p w:rsidR="00A01EB8" w:rsidRPr="00A01EB8" w:rsidRDefault="00A01EB8" w:rsidP="00F528D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Балачак  дусты</w:t>
      </w:r>
      <w:r w:rsidRPr="00A01EB8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 Мөхәммәтҗан</w:t>
      </w: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га</w:t>
      </w:r>
      <w:r w:rsidRPr="00A01EB8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б</w:t>
      </w: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агышлап  “Мокамай” әсәрен яза.</w:t>
      </w:r>
    </w:p>
    <w:p w:rsidR="00A01EB8" w:rsidRDefault="00A01EB8" w:rsidP="00F528D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Кечкенәдән</w:t>
      </w:r>
      <w:r w:rsidRPr="00A01EB8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күпьяклы  сәләтләргә</w:t>
      </w: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ия була: ә</w:t>
      </w:r>
      <w:r w:rsidRPr="00A01EB8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кият  сөйләргә,  җырларга  ярата,  иртә  укырга - язарга  өйрәнә,  дөньяви  фәннәр  белән  кызыксына, иртә  шигырьләр  иҗат  итә  башлый, укытучы,  газетада  сәркатип,  әсәрләрне  сәхнәгә  куюны  оештыра,  үзе  дә  рольләр башкара.</w:t>
      </w:r>
    </w:p>
    <w:p w:rsidR="00EE04B8" w:rsidRPr="00A01EB8" w:rsidRDefault="00EE04B8" w:rsidP="00EE04B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EE04B8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Тормышлары авыраеп китү сәбәпле, Һади Бохарага                                  барып эшкә урнаша, үзенең белемен күтәрергә омтыла, җәмәгать эшләрендә кайный, спектакльләрдә катнаша. 1916 елда язылган “Газраилләр”, «Төркестан сахраларында” һәм “Караңгы төннәрдә” кебек әсәрләре - Такташ иҗатының шул чордагы беренче иҗат җимешләре.</w:t>
      </w:r>
    </w:p>
    <w:p w:rsidR="00A01EB8" w:rsidRDefault="00F528D9" w:rsidP="00F528D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Казан – шагыйрь тормышында аеруча әһәмиятле урын биләгән шәһәр. </w:t>
      </w:r>
      <w:r w:rsidR="00A01EB8" w:rsidRPr="00A01EB8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1922  елда  Казанга  кайта. Шунда  шагыйрь  булып  таныла,  журналистлык  эшен  киң  җәелдерә,  гаилә  кора</w:t>
      </w: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, балалар үстерә</w:t>
      </w:r>
      <w:r w:rsidR="00A01EB8" w:rsidRPr="00A01EB8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 һәм</w:t>
      </w: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шунда вафат  була.</w:t>
      </w:r>
    </w:p>
    <w:p w:rsidR="00EE04B8" w:rsidRPr="00A01EB8" w:rsidRDefault="00EE04B8" w:rsidP="00EE04B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EE04B8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lastRenderedPageBreak/>
        <w:t>Татар театрында, “Чаян” (1923 – 1924, 1929 – соңгы көннәренә кадәр), «Октябрь яшьләре» (1925), “Авыл яшьләре” (1926), “Азат хатын” (1926 -1929), “Яңалиф” журналларында эшли</w:t>
      </w:r>
      <w:r w:rsidR="00D135D0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.</w:t>
      </w:r>
    </w:p>
    <w:p w:rsidR="00A01EB8" w:rsidRPr="00A01EB8" w:rsidRDefault="00A01EB8" w:rsidP="00F528D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A01EB8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r w:rsidR="00F528D9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Габдулла Тукай, Сәгыйть  Рәмиев</w:t>
      </w:r>
      <w:r w:rsidRPr="00A01EB8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ләрнең  иҗатына  мәхәббәте  Һади  Такташны  шигърият  дөньясына  алып  килә. </w:t>
      </w:r>
    </w:p>
    <w:p w:rsidR="00A01EB8" w:rsidRPr="00A01EB8" w:rsidRDefault="00F528D9" w:rsidP="00F528D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Һади  Такташка иң  күркәм  сыйфатлар  хас: ә</w:t>
      </w:r>
      <w:r w:rsidR="00A01EB8" w:rsidRPr="00A01EB8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дәпле,  хәмер  эчми,  тәмәке  тартмый, әнисенә, сеңлесенә,  туганнарына, барлык  хатын-</w:t>
      </w: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кызларга   хөрмәт  белән  карый</w:t>
      </w:r>
      <w:r w:rsidR="00A01EB8" w:rsidRPr="00A01EB8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.</w:t>
      </w:r>
    </w:p>
    <w:p w:rsidR="00A01EB8" w:rsidRPr="00A01EB8" w:rsidRDefault="00D135D0" w:rsidP="001903C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r w:rsidR="00F528D9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Такташ  иҗатын  ике  чорга  бүлеп карыйлар: </w:t>
      </w:r>
      <w:r w:rsidR="00F528D9" w:rsidRPr="001903CD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1.</w:t>
      </w:r>
      <w:r w:rsidR="00F528D9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1916 – 1922  еллар</w:t>
      </w:r>
      <w:r w:rsidR="00F528D9" w:rsidRPr="001903CD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 2.</w:t>
      </w:r>
      <w:r w:rsidR="00F528D9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1922 -  1931  еллар. Бу ике чорны әдипнең торган-яшәгән һәм иҗат иткән</w:t>
      </w:r>
      <w:r w:rsidR="001903CD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урыннары буенча аералар:1. Сыркыды – Оренбург – Ташкент; икечесе – Казан, ягъни Татарстан белән бәйле.</w:t>
      </w:r>
    </w:p>
    <w:p w:rsidR="00A01EB8" w:rsidRDefault="00D135D0" w:rsidP="00A56D7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r w:rsidR="00A01EB8" w:rsidRPr="00A01EB8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Әдәби  тәнкыйтьчеләр   Һади  Такташ  иҗ</w:t>
      </w:r>
      <w:r w:rsidR="00A56D73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атына  бәя  биргәндә  аны</w:t>
      </w:r>
      <w:r w:rsidR="00A01EB8" w:rsidRPr="00A01EB8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 </w:t>
      </w:r>
      <w:r w:rsidR="00A56D73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романтик,  бунтарь,  трибун, </w:t>
      </w:r>
      <w:r w:rsidR="00A56D73" w:rsidRPr="00A01EB8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мәхәббәт  җырчысы, фәлсәфи </w:t>
      </w:r>
      <w:r w:rsidR="00A56D73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шагыйрь  дип  атыйлар.</w:t>
      </w:r>
    </w:p>
    <w:p w:rsidR="00A56D73" w:rsidRDefault="00D135D0" w:rsidP="00A56D7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r w:rsidR="00A56D73" w:rsidRPr="00A56D73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Һади Такташ 1931 елның 8 декабрендә Казанда вафат була һәм Максим Горький исемендәге Үзәк культура һәм ял паркындагы зиратта җирләнә.</w:t>
      </w:r>
    </w:p>
    <w:p w:rsidR="001A6820" w:rsidRPr="00B370A1" w:rsidRDefault="001A6820" w:rsidP="001A682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</w:p>
    <w:p w:rsidR="001A6820" w:rsidRDefault="001A6820" w:rsidP="00B370A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B370A1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4.</w:t>
      </w: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r w:rsidRPr="00B370A1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Һа</w:t>
      </w:r>
      <w:r w:rsidR="00B370A1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ди Такташның 1927 нче елда </w:t>
      </w:r>
      <w:r w:rsidR="00B370A1" w:rsidRPr="00B370A1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иҗат ителгән “Мәхәббәт тәүбәсе” поэмасы.</w:t>
      </w:r>
      <w:r w:rsidR="00B370A1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Жанры буенча лиро-эпик поэма. </w:t>
      </w:r>
      <w:r w:rsidR="00B370A1" w:rsidRPr="00B370A1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Димәк,</w:t>
      </w:r>
      <w:r w:rsidR="00B370A1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вакыйгалар белән бергә кешенең эчке кичерешләре, хисләре тыгыз үрелеп бара.</w:t>
      </w:r>
    </w:p>
    <w:p w:rsidR="00EE04B8" w:rsidRDefault="00EE04B8" w:rsidP="00B370A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EE04B8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5.</w:t>
      </w: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r w:rsidRPr="00EF4662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Поэманың кыскача эчтәлеге</w:t>
      </w: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. </w:t>
      </w:r>
      <w:r w:rsidRPr="00EE04B8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Танышып чыгарга</w:t>
      </w: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.</w:t>
      </w:r>
    </w:p>
    <w:p w:rsidR="00EF4662" w:rsidRPr="00EF4662" w:rsidRDefault="00EE04B8" w:rsidP="00EF466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EE04B8">
        <w:rPr>
          <w:rFonts w:ascii="Times New Roman" w:hAnsi="Times New Roman" w:cs="Times New Roman"/>
          <w:sz w:val="28"/>
          <w:szCs w:val="28"/>
          <w:lang w:val="tt-RU"/>
        </w:rPr>
        <w:t>Зөбәйдә наборщик егет Мәхмүтне чын күңелдән ярата.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EE04B8">
        <w:rPr>
          <w:rFonts w:ascii="Times New Roman" w:hAnsi="Times New Roman" w:cs="Times New Roman"/>
          <w:sz w:val="28"/>
          <w:szCs w:val="28"/>
          <w:lang w:val="tt-RU"/>
        </w:rPr>
        <w:t>Ә егетнең кызга мөнәсәбәте бик үк җитди түгел.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EE04B8">
        <w:rPr>
          <w:rFonts w:ascii="Times New Roman" w:hAnsi="Times New Roman" w:cs="Times New Roman"/>
          <w:sz w:val="28"/>
          <w:szCs w:val="28"/>
          <w:lang w:val="tt-RU"/>
        </w:rPr>
        <w:t>Аны вакытны ләззәтле уздыру өчен генә кирәк дип саный.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З</w:t>
      </w:r>
      <w:r w:rsidRPr="00EE04B8">
        <w:rPr>
          <w:rFonts w:ascii="Times New Roman" w:hAnsi="Times New Roman" w:cs="Times New Roman"/>
          <w:sz w:val="28"/>
          <w:szCs w:val="28"/>
          <w:lang w:val="tt-RU"/>
        </w:rPr>
        <w:t>өбәйдә исә,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EE04B8">
        <w:rPr>
          <w:rFonts w:ascii="Times New Roman" w:hAnsi="Times New Roman" w:cs="Times New Roman"/>
          <w:sz w:val="28"/>
          <w:szCs w:val="28"/>
          <w:lang w:val="tt-RU"/>
        </w:rPr>
        <w:t>Мәхмүтне ихлас ярата,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EE04B8">
        <w:rPr>
          <w:rFonts w:ascii="Times New Roman" w:hAnsi="Times New Roman" w:cs="Times New Roman"/>
          <w:sz w:val="28"/>
          <w:szCs w:val="28"/>
          <w:lang w:val="tt-RU"/>
        </w:rPr>
        <w:t>шуңа күрә егеттәге хисләрнең чынлыгына да шикләнми.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EE04B8">
        <w:rPr>
          <w:rFonts w:ascii="Times New Roman" w:hAnsi="Times New Roman" w:cs="Times New Roman"/>
          <w:sz w:val="28"/>
          <w:szCs w:val="28"/>
          <w:lang w:val="tt-RU"/>
        </w:rPr>
        <w:t>Мәхәббәтнең күзе сукыр,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EE04B8">
        <w:rPr>
          <w:rFonts w:ascii="Times New Roman" w:hAnsi="Times New Roman" w:cs="Times New Roman"/>
          <w:sz w:val="28"/>
          <w:szCs w:val="28"/>
          <w:lang w:val="tt-RU"/>
        </w:rPr>
        <w:t>нәтиҗәдә,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EE04B8">
        <w:rPr>
          <w:rFonts w:ascii="Times New Roman" w:hAnsi="Times New Roman" w:cs="Times New Roman"/>
          <w:sz w:val="28"/>
          <w:szCs w:val="28"/>
          <w:lang w:val="tt-RU"/>
        </w:rPr>
        <w:t>егет кызны алдый.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EE04B8">
        <w:rPr>
          <w:rFonts w:ascii="Times New Roman" w:hAnsi="Times New Roman" w:cs="Times New Roman"/>
          <w:sz w:val="28"/>
          <w:szCs w:val="28"/>
          <w:lang w:val="tt-RU"/>
        </w:rPr>
        <w:t>Кыз балага узгач,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EE04B8">
        <w:rPr>
          <w:rFonts w:ascii="Times New Roman" w:hAnsi="Times New Roman" w:cs="Times New Roman"/>
          <w:sz w:val="28"/>
          <w:szCs w:val="28"/>
          <w:lang w:val="tt-RU"/>
        </w:rPr>
        <w:t>туачак җан иясе өчен җаваплылыктан качып,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EE04B8">
        <w:rPr>
          <w:rFonts w:ascii="Times New Roman" w:hAnsi="Times New Roman" w:cs="Times New Roman"/>
          <w:sz w:val="28"/>
          <w:szCs w:val="28"/>
          <w:lang w:val="tt-RU"/>
        </w:rPr>
        <w:t>Мәхмүт Зөбәйдә янына бөтенләй килмәс була.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EE04B8">
        <w:rPr>
          <w:rFonts w:ascii="Times New Roman" w:hAnsi="Times New Roman" w:cs="Times New Roman"/>
          <w:sz w:val="28"/>
          <w:szCs w:val="28"/>
          <w:lang w:val="tt-RU"/>
        </w:rPr>
        <w:t xml:space="preserve">Ата буласы кешенең үзен ташлавы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кызны борчуга сала. </w:t>
      </w:r>
      <w:r w:rsidRPr="00EE04B8">
        <w:rPr>
          <w:rFonts w:ascii="Times New Roman" w:hAnsi="Times New Roman" w:cs="Times New Roman"/>
          <w:sz w:val="28"/>
          <w:szCs w:val="28"/>
          <w:lang w:val="tt-RU"/>
        </w:rPr>
        <w:t>Ләкин,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EE04B8">
        <w:rPr>
          <w:rFonts w:ascii="Times New Roman" w:hAnsi="Times New Roman" w:cs="Times New Roman"/>
          <w:sz w:val="28"/>
          <w:szCs w:val="28"/>
          <w:lang w:val="tt-RU"/>
        </w:rPr>
        <w:t>бәхеткә каршы,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EE04B8">
        <w:rPr>
          <w:rFonts w:ascii="Times New Roman" w:hAnsi="Times New Roman" w:cs="Times New Roman"/>
          <w:sz w:val="28"/>
          <w:szCs w:val="28"/>
          <w:lang w:val="tt-RU"/>
        </w:rPr>
        <w:t>бала тугач,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EE04B8">
        <w:rPr>
          <w:rFonts w:ascii="Times New Roman" w:hAnsi="Times New Roman" w:cs="Times New Roman"/>
          <w:sz w:val="28"/>
          <w:szCs w:val="28"/>
          <w:lang w:val="tt-RU"/>
        </w:rPr>
        <w:t>егеттә үз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EF4662">
        <w:rPr>
          <w:rFonts w:ascii="Times New Roman" w:hAnsi="Times New Roman" w:cs="Times New Roman"/>
          <w:sz w:val="28"/>
          <w:szCs w:val="28"/>
          <w:lang w:val="tt-RU"/>
        </w:rPr>
        <w:t>кылганнарына үкенү хисе уяна Ул Зөбәйдәсе һәм үзенең баласы янына килә. Гаилә туа.</w:t>
      </w:r>
    </w:p>
    <w:p w:rsidR="00EE04B8" w:rsidRDefault="00EE04B8" w:rsidP="00EF46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EF4662">
        <w:rPr>
          <w:rFonts w:ascii="Times New Roman" w:hAnsi="Times New Roman" w:cs="Times New Roman"/>
          <w:b/>
          <w:sz w:val="28"/>
          <w:szCs w:val="28"/>
          <w:lang w:val="tt-RU"/>
        </w:rPr>
        <w:t>6.</w:t>
      </w:r>
      <w:r w:rsidR="00EF4662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="00EF4662" w:rsidRPr="00EF4662">
        <w:rPr>
          <w:rFonts w:ascii="Times New Roman" w:hAnsi="Times New Roman" w:cs="Times New Roman"/>
          <w:sz w:val="28"/>
          <w:szCs w:val="28"/>
          <w:lang w:val="tt-RU"/>
        </w:rPr>
        <w:t>Хрестоматиядән “Мәхәббәт тәүбәсе”</w:t>
      </w:r>
      <w:r w:rsidR="00EF4662">
        <w:rPr>
          <w:rFonts w:ascii="Times New Roman" w:hAnsi="Times New Roman" w:cs="Times New Roman"/>
          <w:sz w:val="28"/>
          <w:szCs w:val="28"/>
          <w:lang w:val="tt-RU"/>
        </w:rPr>
        <w:t xml:space="preserve"> поэмасын укып чыгарга (433-443).</w:t>
      </w:r>
    </w:p>
    <w:p w:rsidR="00EF4662" w:rsidRDefault="00EF4662" w:rsidP="00EF46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3224BF" w:rsidRDefault="003224BF" w:rsidP="00EF466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3224BF">
        <w:rPr>
          <w:rFonts w:ascii="Times New Roman" w:hAnsi="Times New Roman" w:cs="Times New Roman"/>
          <w:b/>
          <w:sz w:val="28"/>
          <w:szCs w:val="28"/>
          <w:lang w:val="tt-RU"/>
        </w:rPr>
        <w:t>Өй эше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</w:p>
    <w:p w:rsidR="003224BF" w:rsidRDefault="000B465E" w:rsidP="00EF46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1. </w:t>
      </w:r>
      <w:r w:rsidR="003224BF" w:rsidRPr="003224BF">
        <w:rPr>
          <w:rFonts w:ascii="Times New Roman" w:hAnsi="Times New Roman" w:cs="Times New Roman"/>
          <w:sz w:val="28"/>
          <w:szCs w:val="28"/>
          <w:lang w:val="tt-RU"/>
        </w:rPr>
        <w:t xml:space="preserve">“Мәхәббәт тәүбәсе” поэмасыннан өзек ятларга (433 нче биттән </w:t>
      </w:r>
      <w:r>
        <w:rPr>
          <w:rFonts w:ascii="Times New Roman" w:hAnsi="Times New Roman" w:cs="Times New Roman"/>
          <w:sz w:val="28"/>
          <w:szCs w:val="28"/>
          <w:lang w:val="tt-RU"/>
        </w:rPr>
        <w:t>(</w:t>
      </w:r>
      <w:r w:rsidRPr="000B465E">
        <w:rPr>
          <w:rFonts w:ascii="Times New Roman" w:hAnsi="Times New Roman" w:cs="Times New Roman"/>
          <w:b/>
          <w:sz w:val="28"/>
          <w:szCs w:val="28"/>
          <w:lang w:val="tt-RU"/>
        </w:rPr>
        <w:t xml:space="preserve">Яшьлек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дип башлана </w:t>
      </w:r>
      <w:r w:rsidR="003224BF" w:rsidRPr="003224BF">
        <w:rPr>
          <w:rFonts w:ascii="Times New Roman" w:hAnsi="Times New Roman" w:cs="Times New Roman"/>
          <w:sz w:val="28"/>
          <w:szCs w:val="28"/>
          <w:lang w:val="tt-RU"/>
        </w:rPr>
        <w:t xml:space="preserve">434 нче биттәге </w:t>
      </w:r>
      <w:r w:rsidR="003224BF" w:rsidRPr="000B465E">
        <w:rPr>
          <w:rFonts w:ascii="Times New Roman" w:hAnsi="Times New Roman" w:cs="Times New Roman"/>
          <w:b/>
          <w:sz w:val="28"/>
          <w:szCs w:val="28"/>
          <w:lang w:val="tt-RU"/>
        </w:rPr>
        <w:t>Ә таңында инде коелды</w:t>
      </w:r>
      <w:r w:rsidR="003224BF" w:rsidRPr="003224BF">
        <w:rPr>
          <w:rFonts w:ascii="Times New Roman" w:hAnsi="Times New Roman" w:cs="Times New Roman"/>
          <w:sz w:val="28"/>
          <w:szCs w:val="28"/>
          <w:lang w:val="tt-RU"/>
        </w:rPr>
        <w:t xml:space="preserve"> җөмләсенә кадәр)</w:t>
      </w:r>
      <w:r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0B465E" w:rsidRPr="003224BF" w:rsidRDefault="000B465E" w:rsidP="00EF46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2.</w:t>
      </w:r>
      <w:r w:rsidR="000647EF">
        <w:rPr>
          <w:rFonts w:ascii="Times New Roman" w:hAnsi="Times New Roman" w:cs="Times New Roman"/>
          <w:sz w:val="28"/>
          <w:szCs w:val="28"/>
          <w:lang w:val="tt-RU"/>
        </w:rPr>
        <w:t xml:space="preserve"> Дүшәмбе көнгә видеога төшереп, ватсапка салырга кирәк булачак.</w:t>
      </w:r>
    </w:p>
    <w:p w:rsidR="00EF4662" w:rsidRPr="003224BF" w:rsidRDefault="00EF466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sectPr w:rsidR="00EF4662" w:rsidRPr="003224BF" w:rsidSect="003976D6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FB3553"/>
    <w:multiLevelType w:val="hybridMultilevel"/>
    <w:tmpl w:val="DBB68A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661E"/>
    <w:rsid w:val="000647EF"/>
    <w:rsid w:val="000B465E"/>
    <w:rsid w:val="001903CD"/>
    <w:rsid w:val="00193799"/>
    <w:rsid w:val="001A6820"/>
    <w:rsid w:val="003224BF"/>
    <w:rsid w:val="003976D6"/>
    <w:rsid w:val="005E197C"/>
    <w:rsid w:val="0084661E"/>
    <w:rsid w:val="00850CF1"/>
    <w:rsid w:val="00A01EB8"/>
    <w:rsid w:val="00A56D73"/>
    <w:rsid w:val="00B370A1"/>
    <w:rsid w:val="00C46F65"/>
    <w:rsid w:val="00D135D0"/>
    <w:rsid w:val="00E144FC"/>
    <w:rsid w:val="00EE04B8"/>
    <w:rsid w:val="00EF4662"/>
    <w:rsid w:val="00F528D9"/>
    <w:rsid w:val="00FA1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44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44F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44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44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542</Words>
  <Characters>3093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2020-04-23T12:14:00Z</dcterms:created>
  <dcterms:modified xsi:type="dcterms:W3CDTF">2020-04-23T12:14:00Z</dcterms:modified>
</cp:coreProperties>
</file>